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8" w:type="dxa"/>
        <w:tblInd w:w="43" w:type="dxa"/>
        <w:tblCellMar>
          <w:left w:w="108" w:type="dxa"/>
          <w:right w:w="108" w:type="dxa"/>
        </w:tblCellMar>
        <w:tblLook w:val="04A0" w:firstRow="1" w:lastRow="0" w:firstColumn="1" w:lastColumn="0" w:noHBand="0" w:noVBand="1"/>
      </w:tblPr>
      <w:tblGrid>
        <w:gridCol w:w="4544"/>
        <w:gridCol w:w="5774"/>
      </w:tblGrid>
      <w:tr w:rsidR="00296FF9" w:rsidRPr="005E3CA7" w:rsidTr="00FB0905">
        <w:trPr>
          <w:trHeight w:val="1012"/>
        </w:trPr>
        <w:tc>
          <w:tcPr>
            <w:tcW w:w="4544" w:type="dxa"/>
            <w:tcBorders>
              <w:top w:val="nil"/>
              <w:left w:val="nil"/>
              <w:bottom w:val="nil"/>
              <w:right w:val="nil"/>
            </w:tcBorders>
          </w:tcPr>
          <w:p w:rsidR="00296FF9" w:rsidRPr="005E3CA7" w:rsidRDefault="00296FF9">
            <w:pPr>
              <w:spacing w:after="0" w:line="259" w:lineRule="auto"/>
              <w:ind w:left="-794" w:right="3223" w:firstLine="0"/>
              <w:rPr>
                <w:rFonts w:ascii="Cambria" w:hAnsi="Cambria"/>
              </w:rPr>
            </w:pPr>
          </w:p>
          <w:tbl>
            <w:tblPr>
              <w:tblStyle w:val="TableGrid"/>
              <w:tblW w:w="1321" w:type="dxa"/>
              <w:tblInd w:w="0" w:type="dxa"/>
              <w:tblCellMar>
                <w:top w:w="85" w:type="dxa"/>
                <w:left w:w="113" w:type="dxa"/>
                <w:right w:w="113" w:type="dxa"/>
              </w:tblCellMar>
              <w:tblLook w:val="04A0" w:firstRow="1" w:lastRow="0" w:firstColumn="1" w:lastColumn="0" w:noHBand="0" w:noVBand="1"/>
            </w:tblPr>
            <w:tblGrid>
              <w:gridCol w:w="1344"/>
            </w:tblGrid>
            <w:tr w:rsidR="00296FF9" w:rsidRPr="005E3CA7">
              <w:trPr>
                <w:trHeight w:val="355"/>
              </w:trPr>
              <w:tc>
                <w:tcPr>
                  <w:tcW w:w="1321" w:type="dxa"/>
                  <w:tcBorders>
                    <w:top w:val="nil"/>
                    <w:left w:val="nil"/>
                    <w:bottom w:val="nil"/>
                    <w:right w:val="nil"/>
                  </w:tcBorders>
                  <w:shd w:val="clear" w:color="auto" w:fill="E9E8E7"/>
                </w:tcPr>
                <w:p w:rsidR="00296FF9" w:rsidRPr="005E3CA7" w:rsidRDefault="00D33D39">
                  <w:pPr>
                    <w:spacing w:after="0" w:line="259" w:lineRule="auto"/>
                    <w:ind w:left="0" w:firstLine="0"/>
                    <w:rPr>
                      <w:rFonts w:ascii="Cambria" w:hAnsi="Cambria"/>
                    </w:rPr>
                  </w:pPr>
                  <w:bookmarkStart w:id="0" w:name="_Hlk140124247"/>
                  <w:r w:rsidRPr="005E3CA7">
                    <w:rPr>
                      <w:rFonts w:ascii="Cambria" w:hAnsi="Cambria"/>
                      <w:b/>
                      <w:sz w:val="16"/>
                    </w:rPr>
                    <w:t>CONFIDENTIAL</w:t>
                  </w:r>
                </w:p>
              </w:tc>
            </w:tr>
            <w:bookmarkEnd w:id="0"/>
          </w:tbl>
          <w:p w:rsidR="00296FF9" w:rsidRPr="005E3CA7" w:rsidRDefault="00296FF9">
            <w:pPr>
              <w:spacing w:after="160" w:line="259" w:lineRule="auto"/>
              <w:ind w:left="0" w:firstLine="0"/>
              <w:rPr>
                <w:rFonts w:ascii="Cambria" w:hAnsi="Cambria"/>
              </w:rPr>
            </w:pPr>
          </w:p>
        </w:tc>
        <w:tc>
          <w:tcPr>
            <w:tcW w:w="5774" w:type="dxa"/>
            <w:tcBorders>
              <w:top w:val="nil"/>
              <w:left w:val="nil"/>
              <w:bottom w:val="nil"/>
              <w:right w:val="nil"/>
            </w:tcBorders>
          </w:tcPr>
          <w:p w:rsidR="00296FF9" w:rsidRPr="005E3CA7" w:rsidRDefault="00FB0905">
            <w:pPr>
              <w:spacing w:after="0" w:line="259" w:lineRule="auto"/>
              <w:ind w:left="3223" w:firstLine="0"/>
              <w:rPr>
                <w:rFonts w:ascii="Cambria" w:hAnsi="Cambria"/>
              </w:rPr>
            </w:pPr>
            <w:r w:rsidRPr="005E3CA7">
              <w:rPr>
                <w:rFonts w:ascii="Cambria" w:hAnsi="Cambria"/>
                <w:noProof/>
              </w:rPr>
              <w:drawing>
                <wp:inline distT="0" distB="0" distL="0" distR="0" wp14:anchorId="4746E3D8" wp14:editId="059FC2DE">
                  <wp:extent cx="704850" cy="704850"/>
                  <wp:effectExtent l="0" t="0" r="0" b="0"/>
                  <wp:docPr id="2" name="Shape 5" descr="Harrogate Town A.F.C. - Wikipedia">
                    <a:extLst xmlns:a="http://schemas.openxmlformats.org/drawingml/2006/main">
                      <a:ext uri="{FF2B5EF4-FFF2-40B4-BE49-F238E27FC236}">
                        <a16:creationId xmlns:a16="http://schemas.microsoft.com/office/drawing/2014/main" id="{5C8455E8-9435-6F21-6309-7475DC35BB2D}"/>
                      </a:ext>
                    </a:extLst>
                  </wp:docPr>
                  <wp:cNvGraphicFramePr/>
                  <a:graphic xmlns:a="http://schemas.openxmlformats.org/drawingml/2006/main">
                    <a:graphicData uri="http://schemas.openxmlformats.org/drawingml/2006/picture">
                      <pic:pic xmlns:pic="http://schemas.openxmlformats.org/drawingml/2006/picture">
                        <pic:nvPicPr>
                          <pic:cNvPr id="2" name="Shape 5" descr="Harrogate Town A.F.C. - Wikipedia">
                            <a:extLst>
                              <a:ext uri="{FF2B5EF4-FFF2-40B4-BE49-F238E27FC236}">
                                <a16:creationId xmlns:a16="http://schemas.microsoft.com/office/drawing/2014/main" id="{5C8455E8-9435-6F21-6309-7475DC35BB2D}"/>
                              </a:ext>
                            </a:extLst>
                          </pic:cNvPr>
                          <pic:cNvPicPr/>
                        </pic:nvPicPr>
                        <pic:blipFill rotWithShape="1">
                          <a:blip r:embed="rId8">
                            <a:alphaModFix/>
                          </a:blip>
                          <a:srcRect/>
                          <a:stretch/>
                        </pic:blipFill>
                        <pic:spPr>
                          <a:xfrm>
                            <a:off x="0" y="0"/>
                            <a:ext cx="704850" cy="704850"/>
                          </a:xfrm>
                          <a:prstGeom prst="rect">
                            <a:avLst/>
                          </a:prstGeom>
                          <a:noFill/>
                          <a:ln>
                            <a:noFill/>
                          </a:ln>
                        </pic:spPr>
                      </pic:pic>
                    </a:graphicData>
                  </a:graphic>
                </wp:inline>
              </w:drawing>
            </w:r>
          </w:p>
        </w:tc>
      </w:tr>
    </w:tbl>
    <w:p w:rsidR="00296FF9" w:rsidRPr="000A2082" w:rsidRDefault="005772F1">
      <w:pPr>
        <w:spacing w:after="0" w:line="259" w:lineRule="auto"/>
        <w:ind w:left="0" w:firstLine="0"/>
        <w:rPr>
          <w:rFonts w:ascii="Cambria" w:hAnsi="Cambria"/>
          <w:sz w:val="36"/>
          <w:szCs w:val="36"/>
        </w:rPr>
      </w:pPr>
      <w:r>
        <w:rPr>
          <w:rFonts w:ascii="Cambria" w:hAnsi="Cambria"/>
          <w:b/>
          <w:sz w:val="36"/>
          <w:szCs w:val="36"/>
        </w:rPr>
        <w:t xml:space="preserve">Discrimination </w:t>
      </w:r>
      <w:r w:rsidR="00FB4409">
        <w:rPr>
          <w:rFonts w:ascii="Cambria" w:hAnsi="Cambria"/>
          <w:b/>
          <w:sz w:val="36"/>
          <w:szCs w:val="36"/>
        </w:rPr>
        <w:t>Email/Text Service Procedure</w:t>
      </w:r>
    </w:p>
    <w:p w:rsidR="00296FF9" w:rsidRPr="005E3CA7" w:rsidRDefault="00D33D39">
      <w:pPr>
        <w:spacing w:after="0" w:line="259" w:lineRule="auto"/>
        <w:ind w:left="43" w:right="-287" w:firstLine="0"/>
        <w:rPr>
          <w:rFonts w:ascii="Cambria" w:hAnsi="Cambria"/>
        </w:rPr>
      </w:pPr>
      <w:r w:rsidRPr="005E3CA7">
        <w:rPr>
          <w:rFonts w:ascii="Cambria" w:hAnsi="Cambria"/>
          <w:noProof/>
          <w:color w:val="000000"/>
          <w:sz w:val="22"/>
        </w:rPr>
        <mc:AlternateContent>
          <mc:Choice Requires="wpg">
            <w:drawing>
              <wp:inline distT="0" distB="0" distL="0" distR="0" wp14:anchorId="6723BE9D" wp14:editId="61547CAD">
                <wp:extent cx="6552007" cy="12700"/>
                <wp:effectExtent l="0" t="0" r="0" b="0"/>
                <wp:docPr id="4777" name="Group 4777"/>
                <wp:cNvGraphicFramePr/>
                <a:graphic xmlns:a="http://schemas.openxmlformats.org/drawingml/2006/main">
                  <a:graphicData uri="http://schemas.microsoft.com/office/word/2010/wordprocessingGroup">
                    <wpg:wgp>
                      <wpg:cNvGrpSpPr/>
                      <wpg:grpSpPr>
                        <a:xfrm>
                          <a:off x="0" y="0"/>
                          <a:ext cx="6552007" cy="12700"/>
                          <a:chOff x="0" y="0"/>
                          <a:chExt cx="6552007" cy="12700"/>
                        </a:xfrm>
                      </wpg:grpSpPr>
                      <wps:wsp>
                        <wps:cNvPr id="90" name="Shape 90"/>
                        <wps:cNvSpPr/>
                        <wps:spPr>
                          <a:xfrm>
                            <a:off x="0" y="0"/>
                            <a:ext cx="6552007" cy="0"/>
                          </a:xfrm>
                          <a:custGeom>
                            <a:avLst/>
                            <a:gdLst/>
                            <a:ahLst/>
                            <a:cxnLst/>
                            <a:rect l="0" t="0" r="0" b="0"/>
                            <a:pathLst>
                              <a:path w="6552007">
                                <a:moveTo>
                                  <a:pt x="0" y="0"/>
                                </a:moveTo>
                                <a:lnTo>
                                  <a:pt x="6552007" y="0"/>
                                </a:lnTo>
                              </a:path>
                            </a:pathLst>
                          </a:custGeom>
                          <a:ln w="12700" cap="flat">
                            <a:miter lim="100000"/>
                          </a:ln>
                        </wps:spPr>
                        <wps:style>
                          <a:lnRef idx="1">
                            <a:srgbClr val="E9E8E7"/>
                          </a:lnRef>
                          <a:fillRef idx="0">
                            <a:srgbClr val="000000">
                              <a:alpha val="0"/>
                            </a:srgbClr>
                          </a:fillRef>
                          <a:effectRef idx="0">
                            <a:scrgbClr r="0" g="0" b="0"/>
                          </a:effectRef>
                          <a:fontRef idx="none"/>
                        </wps:style>
                        <wps:bodyPr/>
                      </wps:wsp>
                    </wpg:wgp>
                  </a:graphicData>
                </a:graphic>
              </wp:inline>
            </w:drawing>
          </mc:Choice>
          <mc:Fallback>
            <w:pict>
              <v:group w14:anchorId="106E1C1E" id="Group 4777" o:spid="_x0000_s1026" style="width:515.9pt;height:1pt;mso-position-horizontal-relative:char;mso-position-vertical-relative:line" coordsize="655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">
                <v:shape id="Shape 90" o:spid="_x0000_s1027" style="position:absolute;width:65520;height:0;visibility:visible;mso-wrap-style:square;v-text-anchor:top" coordsize="655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" path="m,l6552007,e" filled="f" strokecolor="#e9e8e7" strokeweight="1pt">
                  <v:stroke miterlimit="1" joinstyle="miter"/>
                  <v:path arrowok="t" textboxrect="0,0,6552007,0"/>
                </v:shape>
                <w10:anchorlock/>
              </v:group>
            </w:pict>
          </mc:Fallback>
        </mc:AlternateContent>
      </w:r>
    </w:p>
    <w:p w:rsidR="00296FF9" w:rsidRPr="005E3CA7" w:rsidRDefault="00296FF9">
      <w:pPr>
        <w:rPr>
          <w:rFonts w:ascii="Cambria" w:hAnsi="Cambria"/>
        </w:rPr>
        <w:sectPr w:rsidR="00296FF9" w:rsidRPr="005E3CA7">
          <w:footerReference w:type="even" r:id="rId9"/>
          <w:footerReference w:type="default" r:id="rId10"/>
          <w:footerReference w:type="first" r:id="rId11"/>
          <w:pgSz w:w="11906" w:h="16838"/>
          <w:pgMar w:top="794" w:right="1081" w:bottom="1291" w:left="751" w:header="720" w:footer="410" w:gutter="0"/>
          <w:cols w:space="720"/>
        </w:sectPr>
      </w:pPr>
    </w:p>
    <w:p w:rsidR="00296FF9" w:rsidRPr="005E3CA7" w:rsidRDefault="00931C11">
      <w:pPr>
        <w:pStyle w:val="Heading1"/>
        <w:ind w:left="-5"/>
        <w:rPr>
          <w:rFonts w:ascii="Cambria" w:hAnsi="Cambria"/>
        </w:rPr>
      </w:pPr>
      <w:r>
        <w:rPr>
          <w:rFonts w:ascii="Cambria" w:hAnsi="Cambria"/>
        </w:rPr>
        <w:t>Procedure</w:t>
      </w:r>
    </w:p>
    <w:p w:rsidR="00FB4409" w:rsidRDefault="008E5E6E" w:rsidP="00FB4409">
      <w:pPr>
        <w:spacing w:after="0"/>
        <w:ind w:left="20" w:right="48"/>
        <w:rPr>
          <w:rFonts w:ascii="Cambria" w:hAnsi="Cambria"/>
        </w:rPr>
      </w:pPr>
      <w:r w:rsidRPr="008E5E6E">
        <w:rPr>
          <w:rFonts w:ascii="Cambria" w:hAnsi="Cambria"/>
        </w:rPr>
        <w:t xml:space="preserve">This </w:t>
      </w:r>
      <w:r w:rsidR="00931C11">
        <w:rPr>
          <w:rFonts w:ascii="Cambria" w:hAnsi="Cambria"/>
        </w:rPr>
        <w:t>procedure</w:t>
      </w:r>
      <w:r w:rsidRPr="008E5E6E">
        <w:rPr>
          <w:rFonts w:ascii="Cambria" w:hAnsi="Cambria"/>
        </w:rPr>
        <w:t xml:space="preserve"> explains Harrogate Town AFC</w:t>
      </w:r>
      <w:r w:rsidR="00931C11">
        <w:rPr>
          <w:rFonts w:ascii="Cambria" w:hAnsi="Cambria"/>
        </w:rPr>
        <w:t>’s</w:t>
      </w:r>
      <w:r w:rsidR="00FB4409" w:rsidRPr="00FB4409">
        <w:rPr>
          <w:rFonts w:ascii="Cambria" w:hAnsi="Cambria"/>
        </w:rPr>
        <w:t xml:space="preserve"> </w:t>
      </w:r>
      <w:bookmarkStart w:id="5" w:name="_Hlk142409282"/>
      <w:r w:rsidR="00FB4409" w:rsidRPr="00FB4409">
        <w:rPr>
          <w:rFonts w:ascii="Cambria" w:hAnsi="Cambria"/>
        </w:rPr>
        <w:t>Discrimination Reporting Email</w:t>
      </w:r>
      <w:r w:rsidR="00FB4409">
        <w:rPr>
          <w:rFonts w:ascii="Cambria" w:hAnsi="Cambria"/>
        </w:rPr>
        <w:t>/Text</w:t>
      </w:r>
      <w:r w:rsidR="00FB4409" w:rsidRPr="00FB4409">
        <w:rPr>
          <w:rFonts w:ascii="Cambria" w:hAnsi="Cambria"/>
        </w:rPr>
        <w:t xml:space="preserve"> service </w:t>
      </w:r>
      <w:bookmarkEnd w:id="5"/>
      <w:r w:rsidR="00FB4409" w:rsidRPr="00FB4409">
        <w:rPr>
          <w:rFonts w:ascii="Cambria" w:hAnsi="Cambria"/>
        </w:rPr>
        <w:t xml:space="preserve">and how to deal with incidents in which it is reported and evidencing of any incidents which are reported. </w:t>
      </w:r>
    </w:p>
    <w:p w:rsidR="00FB4409" w:rsidRDefault="00FB4409" w:rsidP="00FB4409">
      <w:pPr>
        <w:spacing w:after="0"/>
        <w:ind w:left="20" w:right="48"/>
        <w:rPr>
          <w:rFonts w:ascii="Cambria" w:hAnsi="Cambria"/>
        </w:rPr>
      </w:pPr>
    </w:p>
    <w:p w:rsidR="00FB4409" w:rsidRDefault="00FB4409" w:rsidP="00FB4409">
      <w:pPr>
        <w:spacing w:after="0"/>
        <w:ind w:left="20" w:right="48"/>
        <w:rPr>
          <w:rFonts w:ascii="Cambria" w:hAnsi="Cambria"/>
        </w:rPr>
      </w:pPr>
      <w:r w:rsidRPr="00FB4409">
        <w:rPr>
          <w:rFonts w:ascii="Cambria" w:hAnsi="Cambria"/>
        </w:rPr>
        <w:t xml:space="preserve">If </w:t>
      </w:r>
      <w:r>
        <w:rPr>
          <w:rFonts w:ascii="Cambria" w:hAnsi="Cambria"/>
        </w:rPr>
        <w:t>any Fans feel they</w:t>
      </w:r>
      <w:r w:rsidRPr="00FB4409">
        <w:rPr>
          <w:rFonts w:ascii="Cambria" w:hAnsi="Cambria"/>
        </w:rPr>
        <w:t xml:space="preserve"> have been discriminated against by </w:t>
      </w:r>
      <w:r>
        <w:rPr>
          <w:rFonts w:ascii="Cambria" w:hAnsi="Cambria"/>
        </w:rPr>
        <w:t>the</w:t>
      </w:r>
      <w:r w:rsidRPr="00FB4409">
        <w:rPr>
          <w:rFonts w:ascii="Cambria" w:hAnsi="Cambria"/>
        </w:rPr>
        <w:t xml:space="preserve"> organisation or </w:t>
      </w:r>
      <w:r>
        <w:rPr>
          <w:rFonts w:ascii="Cambria" w:hAnsi="Cambria"/>
        </w:rPr>
        <w:t xml:space="preserve">the </w:t>
      </w:r>
      <w:r w:rsidRPr="00FB4409">
        <w:rPr>
          <w:rFonts w:ascii="Cambria" w:hAnsi="Cambria"/>
        </w:rPr>
        <w:t xml:space="preserve">public, there are a number of </w:t>
      </w:r>
      <w:r>
        <w:rPr>
          <w:rFonts w:ascii="Cambria" w:hAnsi="Cambria"/>
        </w:rPr>
        <w:t>ways</w:t>
      </w:r>
      <w:r w:rsidRPr="00FB4409">
        <w:rPr>
          <w:rFonts w:ascii="Cambria" w:hAnsi="Cambria"/>
        </w:rPr>
        <w:t xml:space="preserve"> </w:t>
      </w:r>
      <w:r>
        <w:rPr>
          <w:rFonts w:ascii="Cambria" w:hAnsi="Cambria"/>
        </w:rPr>
        <w:t>they</w:t>
      </w:r>
      <w:r w:rsidRPr="00FB4409">
        <w:rPr>
          <w:rFonts w:ascii="Cambria" w:hAnsi="Cambria"/>
        </w:rPr>
        <w:t xml:space="preserve"> can </w:t>
      </w:r>
      <w:r>
        <w:rPr>
          <w:rFonts w:ascii="Cambria" w:hAnsi="Cambria"/>
        </w:rPr>
        <w:t>report</w:t>
      </w:r>
      <w:r w:rsidRPr="00FB4409">
        <w:rPr>
          <w:rFonts w:ascii="Cambria" w:hAnsi="Cambria"/>
        </w:rPr>
        <w:t xml:space="preserve">. </w:t>
      </w:r>
      <w:r>
        <w:rPr>
          <w:rFonts w:ascii="Cambria" w:hAnsi="Cambria"/>
        </w:rPr>
        <w:t>The email/text service is widely promoted throughout HTAFC’s stadium.</w:t>
      </w:r>
    </w:p>
    <w:p w:rsidR="00D04C66" w:rsidRDefault="00D04C66" w:rsidP="00FB4409">
      <w:pPr>
        <w:spacing w:after="0"/>
        <w:ind w:left="20" w:right="48"/>
        <w:rPr>
          <w:rFonts w:ascii="Cambria" w:hAnsi="Cambria"/>
        </w:rPr>
      </w:pPr>
    </w:p>
    <w:p w:rsidR="00D04C66" w:rsidRPr="00FB4409" w:rsidRDefault="00D04C66" w:rsidP="00FB4409">
      <w:pPr>
        <w:spacing w:after="0"/>
        <w:ind w:left="20" w:right="48"/>
        <w:rPr>
          <w:rFonts w:ascii="Cambria" w:hAnsi="Cambria"/>
        </w:rPr>
      </w:pPr>
      <w:r>
        <w:rPr>
          <w:noProof/>
        </w:rPr>
        <w:drawing>
          <wp:inline distT="0" distB="0" distL="0" distR="0" wp14:anchorId="1A946DED" wp14:editId="675795A7">
            <wp:extent cx="3100705" cy="4559935"/>
            <wp:effectExtent l="0" t="0" r="4445" b="0"/>
            <wp:docPr id="81142010" name="Picture 3" descr="A poster with text and symbol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2010" name="Picture 3" descr="A poster with text and symbols on i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0705" cy="4559935"/>
                    </a:xfrm>
                    <a:prstGeom prst="rect">
                      <a:avLst/>
                    </a:prstGeom>
                    <a:noFill/>
                    <a:ln>
                      <a:noFill/>
                    </a:ln>
                  </pic:spPr>
                </pic:pic>
              </a:graphicData>
            </a:graphic>
          </wp:inline>
        </w:drawing>
      </w:r>
    </w:p>
    <w:p w:rsidR="00693DFB" w:rsidRDefault="00693DFB" w:rsidP="00693DFB">
      <w:pPr>
        <w:spacing w:after="0"/>
        <w:ind w:left="20" w:right="48"/>
        <w:rPr>
          <w:rFonts w:ascii="Cambria" w:hAnsi="Cambria"/>
        </w:rPr>
      </w:pPr>
    </w:p>
    <w:p w:rsidR="00296FF9" w:rsidRDefault="00FB4409">
      <w:pPr>
        <w:pStyle w:val="Heading1"/>
        <w:ind w:left="-5"/>
        <w:rPr>
          <w:rFonts w:ascii="Cambria" w:hAnsi="Cambria"/>
        </w:rPr>
      </w:pPr>
      <w:r>
        <w:rPr>
          <w:rFonts w:ascii="Cambria" w:hAnsi="Cambria"/>
        </w:rPr>
        <w:t>During a Match</w:t>
      </w:r>
    </w:p>
    <w:p w:rsidR="008E5E6E" w:rsidRDefault="008E5E6E" w:rsidP="00693DFB">
      <w:pPr>
        <w:pStyle w:val="Heading1"/>
        <w:rPr>
          <w:rFonts w:ascii="Cambria" w:hAnsi="Cambria"/>
          <w:b w:val="0"/>
          <w:color w:val="343433"/>
          <w:sz w:val="20"/>
        </w:rPr>
      </w:pPr>
    </w:p>
    <w:p w:rsidR="008E5E6E" w:rsidRDefault="00FB4409" w:rsidP="008E5E6E">
      <w:pPr>
        <w:pStyle w:val="Heading1"/>
        <w:numPr>
          <w:ilvl w:val="0"/>
          <w:numId w:val="11"/>
        </w:numPr>
        <w:rPr>
          <w:rFonts w:ascii="Cambria" w:hAnsi="Cambria"/>
          <w:b w:val="0"/>
          <w:bCs/>
          <w:color w:val="auto"/>
          <w:sz w:val="20"/>
          <w:szCs w:val="20"/>
        </w:rPr>
      </w:pPr>
      <w:bookmarkStart w:id="6" w:name="_Hlk143522330"/>
      <w:r w:rsidRPr="00FB4409">
        <w:rPr>
          <w:rFonts w:ascii="Cambria" w:hAnsi="Cambria"/>
          <w:b w:val="0"/>
          <w:bCs/>
          <w:color w:val="000000"/>
          <w:sz w:val="20"/>
          <w:szCs w:val="20"/>
        </w:rPr>
        <w:t>The email</w:t>
      </w:r>
      <w:r w:rsidR="00D04C66">
        <w:rPr>
          <w:rFonts w:ascii="Cambria" w:hAnsi="Cambria"/>
          <w:b w:val="0"/>
          <w:bCs/>
          <w:color w:val="000000"/>
          <w:sz w:val="20"/>
          <w:szCs w:val="20"/>
        </w:rPr>
        <w:t>/text</w:t>
      </w:r>
      <w:r w:rsidRPr="00FB4409">
        <w:rPr>
          <w:rFonts w:ascii="Cambria" w:hAnsi="Cambria"/>
          <w:b w:val="0"/>
          <w:bCs/>
          <w:color w:val="000000"/>
          <w:sz w:val="20"/>
          <w:szCs w:val="20"/>
        </w:rPr>
        <w:t xml:space="preserve"> service</w:t>
      </w:r>
      <w:r w:rsidR="005772F1">
        <w:rPr>
          <w:rFonts w:ascii="Cambria" w:hAnsi="Cambria"/>
          <w:b w:val="0"/>
          <w:bCs/>
          <w:color w:val="000000"/>
          <w:sz w:val="20"/>
          <w:szCs w:val="20"/>
        </w:rPr>
        <w:t xml:space="preserve">(s) </w:t>
      </w:r>
      <w:hyperlink r:id="rId13" w:history="1">
        <w:r w:rsidR="005772F1" w:rsidRPr="00EC1476">
          <w:rPr>
            <w:rStyle w:val="Hyperlink"/>
            <w:rFonts w:ascii="Cambria" w:hAnsi="Cambria"/>
            <w:b w:val="0"/>
            <w:bCs/>
            <w:sz w:val="20"/>
            <w:szCs w:val="20"/>
          </w:rPr>
          <w:t>edi@harrogatetownafc.com</w:t>
        </w:r>
      </w:hyperlink>
      <w:r w:rsidR="005772F1">
        <w:rPr>
          <w:rFonts w:ascii="Cambria" w:hAnsi="Cambria"/>
          <w:b w:val="0"/>
          <w:bCs/>
          <w:color w:val="000000"/>
          <w:sz w:val="20"/>
          <w:szCs w:val="20"/>
        </w:rPr>
        <w:t xml:space="preserve"> and </w:t>
      </w:r>
      <w:hyperlink r:id="rId14" w:history="1">
        <w:r w:rsidRPr="00FB4409">
          <w:rPr>
            <w:rStyle w:val="Hyperlink"/>
            <w:rFonts w:ascii="Cambria" w:hAnsi="Cambria"/>
            <w:b w:val="0"/>
            <w:bCs/>
            <w:sz w:val="20"/>
            <w:szCs w:val="20"/>
          </w:rPr>
          <w:t>matchday@harrogatetownafc.com</w:t>
        </w:r>
      </w:hyperlink>
      <w:bookmarkEnd w:id="6"/>
      <w:r w:rsidRPr="00FB4409">
        <w:rPr>
          <w:rFonts w:ascii="Cambria" w:hAnsi="Cambria"/>
          <w:b w:val="0"/>
          <w:bCs/>
          <w:color w:val="000000"/>
          <w:sz w:val="20"/>
          <w:szCs w:val="20"/>
        </w:rPr>
        <w:t xml:space="preserve"> will be linked directly to information received in the match control room and accessed either by a member of the Safety team</w:t>
      </w:r>
      <w:r w:rsidRPr="003649A5">
        <w:rPr>
          <w:rFonts w:ascii="Cambria" w:hAnsi="Cambria"/>
          <w:b w:val="0"/>
          <w:bCs/>
          <w:color w:val="auto"/>
          <w:sz w:val="20"/>
          <w:szCs w:val="20"/>
        </w:rPr>
        <w:t xml:space="preserve">, Safeguarding Officer, or the ED&amp;I </w:t>
      </w:r>
      <w:r w:rsidR="005772F1">
        <w:rPr>
          <w:rFonts w:ascii="Cambria" w:hAnsi="Cambria"/>
          <w:b w:val="0"/>
          <w:bCs/>
          <w:color w:val="auto"/>
          <w:sz w:val="20"/>
          <w:szCs w:val="20"/>
        </w:rPr>
        <w:t>M</w:t>
      </w:r>
      <w:r w:rsidRPr="003649A5">
        <w:rPr>
          <w:rFonts w:ascii="Cambria" w:hAnsi="Cambria"/>
          <w:b w:val="0"/>
          <w:bCs/>
          <w:color w:val="auto"/>
          <w:sz w:val="20"/>
          <w:szCs w:val="20"/>
        </w:rPr>
        <w:t>anager.</w:t>
      </w:r>
    </w:p>
    <w:p w:rsidR="008E5E6E" w:rsidRDefault="008E5E6E" w:rsidP="00693DFB">
      <w:pPr>
        <w:pStyle w:val="Heading1"/>
        <w:rPr>
          <w:rFonts w:ascii="Cambria" w:hAnsi="Cambria"/>
          <w:b w:val="0"/>
          <w:color w:val="343433"/>
          <w:sz w:val="20"/>
        </w:rPr>
      </w:pPr>
    </w:p>
    <w:p w:rsidR="008E5E6E" w:rsidRPr="00FB4409" w:rsidRDefault="00FB4409" w:rsidP="008E5E6E">
      <w:pPr>
        <w:pStyle w:val="Heading1"/>
        <w:numPr>
          <w:ilvl w:val="0"/>
          <w:numId w:val="11"/>
        </w:numPr>
        <w:rPr>
          <w:rFonts w:ascii="Cambria" w:hAnsi="Cambria"/>
          <w:b w:val="0"/>
          <w:color w:val="auto"/>
          <w:sz w:val="20"/>
        </w:rPr>
      </w:pPr>
      <w:r w:rsidRPr="00FB4409">
        <w:rPr>
          <w:rFonts w:ascii="Cambria" w:hAnsi="Cambria"/>
          <w:b w:val="0"/>
          <w:color w:val="auto"/>
          <w:sz w:val="20"/>
        </w:rPr>
        <w:t>The incident will first be brought to the attention of HTAFC’s Safety Officer.</w:t>
      </w:r>
    </w:p>
    <w:p w:rsidR="008E5E6E" w:rsidRDefault="008E5E6E" w:rsidP="00693DFB">
      <w:pPr>
        <w:pStyle w:val="Heading1"/>
        <w:rPr>
          <w:rFonts w:ascii="Cambria" w:hAnsi="Cambria"/>
          <w:b w:val="0"/>
          <w:color w:val="343433"/>
          <w:sz w:val="20"/>
        </w:rPr>
      </w:pPr>
    </w:p>
    <w:p w:rsidR="008E5E6E" w:rsidRPr="00FB4409" w:rsidRDefault="00FB4409" w:rsidP="008E5E6E">
      <w:pPr>
        <w:pStyle w:val="Heading1"/>
        <w:numPr>
          <w:ilvl w:val="0"/>
          <w:numId w:val="11"/>
        </w:numPr>
        <w:rPr>
          <w:rFonts w:ascii="Cambria" w:hAnsi="Cambria"/>
          <w:b w:val="0"/>
          <w:bCs/>
          <w:color w:val="343433"/>
          <w:sz w:val="20"/>
          <w:szCs w:val="20"/>
        </w:rPr>
      </w:pPr>
      <w:r w:rsidRPr="00FB4409">
        <w:rPr>
          <w:rFonts w:ascii="Cambria" w:hAnsi="Cambria"/>
          <w:b w:val="0"/>
          <w:bCs/>
          <w:color w:val="000000"/>
          <w:sz w:val="20"/>
          <w:szCs w:val="20"/>
        </w:rPr>
        <w:t>The Police and Safety Officer should seek to identify the person/people responsible and take appropriate action while the match continues.</w:t>
      </w:r>
    </w:p>
    <w:p w:rsidR="008E5E6E" w:rsidRDefault="008E5E6E" w:rsidP="00693DFB">
      <w:pPr>
        <w:pStyle w:val="Heading1"/>
        <w:rPr>
          <w:rFonts w:ascii="Cambria" w:hAnsi="Cambria"/>
          <w:b w:val="0"/>
          <w:color w:val="343433"/>
          <w:sz w:val="20"/>
        </w:rPr>
      </w:pPr>
    </w:p>
    <w:p w:rsidR="008E5E6E" w:rsidRPr="00FB4409" w:rsidRDefault="00FB4409" w:rsidP="008E5E6E">
      <w:pPr>
        <w:pStyle w:val="Heading1"/>
        <w:numPr>
          <w:ilvl w:val="0"/>
          <w:numId w:val="11"/>
        </w:numPr>
        <w:rPr>
          <w:rFonts w:ascii="Cambria" w:hAnsi="Cambria"/>
          <w:b w:val="0"/>
          <w:bCs/>
          <w:color w:val="343433"/>
          <w:sz w:val="14"/>
          <w:szCs w:val="16"/>
        </w:rPr>
      </w:pPr>
      <w:r w:rsidRPr="00FB4409">
        <w:rPr>
          <w:rFonts w:ascii="Cambria" w:hAnsi="Cambria"/>
          <w:b w:val="0"/>
          <w:bCs/>
          <w:color w:val="000000"/>
          <w:sz w:val="20"/>
          <w:szCs w:val="20"/>
        </w:rPr>
        <w:t>If, after a reasonable amount of time, the problem continues then the Referee, in consultation with the Police and Safety Officer, may remove the players from the field of play and suspend the match, allowing the Police and Safety Officer a further opportunity to deal with the problem.</w:t>
      </w:r>
    </w:p>
    <w:p w:rsidR="008E5E6E" w:rsidRDefault="008E5E6E" w:rsidP="00693DFB">
      <w:pPr>
        <w:pStyle w:val="Heading1"/>
        <w:rPr>
          <w:rFonts w:ascii="Cambria" w:hAnsi="Cambria"/>
          <w:b w:val="0"/>
          <w:color w:val="343433"/>
          <w:sz w:val="20"/>
        </w:rPr>
      </w:pPr>
    </w:p>
    <w:p w:rsidR="00693DFB" w:rsidRPr="00FB4409" w:rsidRDefault="00FB4409" w:rsidP="004D4C1B">
      <w:pPr>
        <w:pStyle w:val="Level1Bullet"/>
        <w:numPr>
          <w:ilvl w:val="0"/>
          <w:numId w:val="8"/>
        </w:numPr>
        <w:spacing w:after="0"/>
        <w:jc w:val="left"/>
        <w:rPr>
          <w:rFonts w:ascii="Cambria" w:hAnsi="Cambria" w:cs="Arial"/>
          <w:sz w:val="20"/>
          <w:szCs w:val="20"/>
        </w:rPr>
      </w:pPr>
      <w:r w:rsidRPr="00FB4409">
        <w:rPr>
          <w:rFonts w:ascii="Cambria" w:hAnsi="Cambria"/>
          <w:color w:val="000000"/>
          <w:sz w:val="20"/>
          <w:szCs w:val="20"/>
        </w:rPr>
        <w:t>Only if the matter cannot be dealt with satisfactorily, warnings having gone unheeded and the welfare of any of the participants, in terms of facing the threat of continued racist, homophobic, or other abuse, remains at risk, should the Referee consider abandoning the match.</w:t>
      </w:r>
    </w:p>
    <w:p w:rsidR="00693DFB" w:rsidRDefault="00693DFB" w:rsidP="00693DFB">
      <w:pPr>
        <w:pStyle w:val="BodyText"/>
        <w:spacing w:after="0"/>
        <w:rPr>
          <w:rFonts w:ascii="Cambria" w:hAnsi="Cambria" w:cs="Arial"/>
          <w:sz w:val="20"/>
          <w:szCs w:val="20"/>
        </w:rPr>
      </w:pPr>
    </w:p>
    <w:p w:rsidR="004D4C1B" w:rsidRPr="003649A5" w:rsidRDefault="003649A5" w:rsidP="004D4C1B">
      <w:pPr>
        <w:pStyle w:val="ListParagraph"/>
        <w:numPr>
          <w:ilvl w:val="0"/>
          <w:numId w:val="10"/>
        </w:numPr>
        <w:ind w:right="48"/>
        <w:rPr>
          <w:rFonts w:ascii="Cambria" w:hAnsi="Cambria"/>
          <w:szCs w:val="20"/>
        </w:rPr>
      </w:pPr>
      <w:r w:rsidRPr="003649A5">
        <w:rPr>
          <w:rFonts w:ascii="Cambria" w:hAnsi="Cambria"/>
          <w:color w:val="000000"/>
          <w:szCs w:val="20"/>
        </w:rPr>
        <w:t>Any decision to suspend or abandon a match should be taken by the Referee after full consultation with the Police, Safety Officer and where possible with the EFL Football Services Department or Duty Director.</w:t>
      </w:r>
    </w:p>
    <w:p w:rsidR="003649A5" w:rsidRPr="003649A5" w:rsidRDefault="003649A5" w:rsidP="003649A5">
      <w:pPr>
        <w:pStyle w:val="ListParagraph"/>
        <w:numPr>
          <w:ilvl w:val="0"/>
          <w:numId w:val="10"/>
        </w:numPr>
        <w:spacing w:before="240"/>
        <w:ind w:right="48"/>
        <w:rPr>
          <w:rFonts w:ascii="Cambria" w:hAnsi="Cambria"/>
          <w:szCs w:val="20"/>
        </w:rPr>
      </w:pPr>
      <w:r w:rsidRPr="003649A5">
        <w:rPr>
          <w:rFonts w:ascii="Cambria" w:hAnsi="Cambria"/>
          <w:color w:val="000000"/>
          <w:szCs w:val="20"/>
        </w:rPr>
        <w:t>Where no Police are present in the stadium then the initial decision-making responsibility falls on the Safety Officer, including informing the Police.</w:t>
      </w:r>
    </w:p>
    <w:p w:rsidR="003649A5" w:rsidRPr="003649A5" w:rsidRDefault="003649A5" w:rsidP="003649A5">
      <w:pPr>
        <w:pStyle w:val="ListParagraph"/>
        <w:spacing w:before="240"/>
        <w:ind w:left="643" w:right="48" w:firstLine="0"/>
        <w:rPr>
          <w:rFonts w:ascii="Cambria" w:hAnsi="Cambria"/>
          <w:szCs w:val="20"/>
        </w:rPr>
      </w:pPr>
    </w:p>
    <w:p w:rsidR="004D4C1B" w:rsidRDefault="003649A5" w:rsidP="004D4C1B">
      <w:pPr>
        <w:pStyle w:val="ListParagraph"/>
        <w:numPr>
          <w:ilvl w:val="0"/>
          <w:numId w:val="10"/>
        </w:numPr>
        <w:ind w:right="48"/>
        <w:rPr>
          <w:rFonts w:ascii="Cambria" w:hAnsi="Cambria"/>
          <w:szCs w:val="20"/>
        </w:rPr>
      </w:pPr>
      <w:r w:rsidRPr="003649A5">
        <w:rPr>
          <w:rFonts w:ascii="Cambria" w:hAnsi="Cambria"/>
          <w:color w:val="000000"/>
          <w:szCs w:val="20"/>
        </w:rPr>
        <w:t xml:space="preserve">After the game </w:t>
      </w:r>
      <w:r w:rsidR="00931C11">
        <w:rPr>
          <w:rFonts w:ascii="Cambria" w:hAnsi="Cambria"/>
          <w:color w:val="000000"/>
          <w:szCs w:val="20"/>
        </w:rPr>
        <w:t>HTAFC will</w:t>
      </w:r>
      <w:r w:rsidRPr="003649A5">
        <w:rPr>
          <w:rFonts w:ascii="Cambria" w:hAnsi="Cambria"/>
          <w:color w:val="000000"/>
          <w:szCs w:val="20"/>
        </w:rPr>
        <w:t xml:space="preserve"> take the time to email the reporting individual to thank them for the report and provide information of the action which was taken.</w:t>
      </w:r>
      <w:r w:rsidR="004D4C1B" w:rsidRPr="003649A5">
        <w:rPr>
          <w:rFonts w:ascii="Cambria" w:hAnsi="Cambria"/>
          <w:szCs w:val="20"/>
        </w:rPr>
        <w:t xml:space="preserve">  </w:t>
      </w:r>
    </w:p>
    <w:p w:rsidR="003649A5" w:rsidRPr="003649A5" w:rsidRDefault="003649A5" w:rsidP="003649A5">
      <w:pPr>
        <w:pStyle w:val="ListParagraph"/>
        <w:rPr>
          <w:rFonts w:ascii="Cambria" w:hAnsi="Cambria"/>
          <w:szCs w:val="20"/>
        </w:rPr>
      </w:pPr>
    </w:p>
    <w:p w:rsidR="004D4C1B" w:rsidRPr="003649A5" w:rsidRDefault="00931C11" w:rsidP="004D4C1B">
      <w:pPr>
        <w:pStyle w:val="ListParagraph"/>
        <w:numPr>
          <w:ilvl w:val="0"/>
          <w:numId w:val="10"/>
        </w:numPr>
        <w:ind w:right="48"/>
        <w:rPr>
          <w:rFonts w:ascii="Cambria" w:hAnsi="Cambria"/>
          <w:sz w:val="14"/>
          <w:szCs w:val="16"/>
        </w:rPr>
      </w:pPr>
      <w:r>
        <w:rPr>
          <w:rFonts w:ascii="Cambria" w:hAnsi="Cambria"/>
          <w:color w:val="000000"/>
          <w:szCs w:val="20"/>
        </w:rPr>
        <w:t>HTAFC will</w:t>
      </w:r>
      <w:r w:rsidR="003649A5" w:rsidRPr="003649A5">
        <w:rPr>
          <w:rFonts w:ascii="Cambria" w:hAnsi="Cambria"/>
          <w:color w:val="000000"/>
          <w:szCs w:val="20"/>
        </w:rPr>
        <w:t xml:space="preserve"> input the incident within the discrimination incident log.</w:t>
      </w:r>
    </w:p>
    <w:p w:rsidR="00F67CB2" w:rsidRDefault="003649A5" w:rsidP="00F67CB2">
      <w:pPr>
        <w:pStyle w:val="Heading1"/>
        <w:rPr>
          <w:rFonts w:ascii="Cambria" w:hAnsi="Cambria" w:cs="Arial"/>
          <w:szCs w:val="28"/>
        </w:rPr>
      </w:pPr>
      <w:bookmarkStart w:id="7" w:name="_1526826318-3117627"/>
      <w:bookmarkEnd w:id="7"/>
      <w:r>
        <w:rPr>
          <w:rFonts w:ascii="Cambria" w:hAnsi="Cambria" w:cs="Arial"/>
          <w:szCs w:val="28"/>
        </w:rPr>
        <w:t>After the Match</w:t>
      </w:r>
    </w:p>
    <w:p w:rsidR="003649A5" w:rsidRPr="003649A5" w:rsidRDefault="003649A5" w:rsidP="003649A5"/>
    <w:p w:rsidR="003649A5" w:rsidRPr="003649A5" w:rsidRDefault="005772F1" w:rsidP="003649A5">
      <w:pPr>
        <w:pStyle w:val="Heading1"/>
        <w:numPr>
          <w:ilvl w:val="0"/>
          <w:numId w:val="11"/>
        </w:numPr>
        <w:rPr>
          <w:rFonts w:ascii="Cambria" w:hAnsi="Cambria"/>
          <w:b w:val="0"/>
          <w:bCs/>
          <w:color w:val="auto"/>
          <w:sz w:val="20"/>
          <w:szCs w:val="20"/>
        </w:rPr>
      </w:pPr>
      <w:r w:rsidRPr="005772F1">
        <w:rPr>
          <w:rFonts w:ascii="Cambria" w:hAnsi="Cambria"/>
          <w:b w:val="0"/>
          <w:bCs/>
          <w:color w:val="000000"/>
          <w:sz w:val="20"/>
          <w:szCs w:val="20"/>
        </w:rPr>
        <w:t>The email</w:t>
      </w:r>
      <w:r w:rsidR="00D04C66">
        <w:rPr>
          <w:rFonts w:ascii="Cambria" w:hAnsi="Cambria"/>
          <w:b w:val="0"/>
          <w:bCs/>
          <w:color w:val="000000"/>
          <w:sz w:val="20"/>
          <w:szCs w:val="20"/>
        </w:rPr>
        <w:t>/text</w:t>
      </w:r>
      <w:r w:rsidRPr="005772F1">
        <w:rPr>
          <w:rFonts w:ascii="Cambria" w:hAnsi="Cambria"/>
          <w:b w:val="0"/>
          <w:bCs/>
          <w:color w:val="000000"/>
          <w:sz w:val="20"/>
          <w:szCs w:val="20"/>
        </w:rPr>
        <w:t xml:space="preserve"> service(s) </w:t>
      </w:r>
      <w:hyperlink r:id="rId15" w:history="1">
        <w:r w:rsidRPr="005772F1">
          <w:rPr>
            <w:rStyle w:val="Hyperlink"/>
            <w:rFonts w:ascii="Cambria" w:hAnsi="Cambria"/>
            <w:b w:val="0"/>
            <w:bCs/>
            <w:sz w:val="20"/>
            <w:szCs w:val="20"/>
          </w:rPr>
          <w:t>edi@harrogatetownafc.com</w:t>
        </w:r>
      </w:hyperlink>
      <w:r w:rsidRPr="005772F1">
        <w:rPr>
          <w:rFonts w:ascii="Cambria" w:hAnsi="Cambria"/>
          <w:b w:val="0"/>
          <w:bCs/>
          <w:color w:val="000000"/>
          <w:sz w:val="20"/>
          <w:szCs w:val="20"/>
        </w:rPr>
        <w:t xml:space="preserve"> and </w:t>
      </w:r>
      <w:hyperlink r:id="rId16" w:history="1">
        <w:r w:rsidRPr="005772F1">
          <w:rPr>
            <w:rStyle w:val="Hyperlink"/>
            <w:rFonts w:ascii="Cambria" w:hAnsi="Cambria"/>
            <w:b w:val="0"/>
            <w:bCs/>
            <w:sz w:val="20"/>
            <w:szCs w:val="20"/>
          </w:rPr>
          <w:t>matchday@harrogatetownafc.com</w:t>
        </w:r>
      </w:hyperlink>
      <w:r w:rsidR="003649A5" w:rsidRPr="00FB4409">
        <w:rPr>
          <w:rFonts w:ascii="Cambria" w:hAnsi="Cambria"/>
          <w:b w:val="0"/>
          <w:bCs/>
          <w:color w:val="000000"/>
          <w:sz w:val="20"/>
          <w:szCs w:val="20"/>
        </w:rPr>
        <w:t xml:space="preserve"> will be </w:t>
      </w:r>
      <w:r w:rsidR="003649A5">
        <w:rPr>
          <w:rFonts w:ascii="Cambria" w:hAnsi="Cambria"/>
          <w:b w:val="0"/>
          <w:bCs/>
          <w:color w:val="000000"/>
          <w:sz w:val="20"/>
          <w:szCs w:val="20"/>
        </w:rPr>
        <w:t>monitored by</w:t>
      </w:r>
      <w:r w:rsidR="003649A5" w:rsidRPr="00FB4409">
        <w:rPr>
          <w:rFonts w:ascii="Cambria" w:hAnsi="Cambria"/>
          <w:b w:val="0"/>
          <w:bCs/>
          <w:color w:val="000000"/>
          <w:sz w:val="20"/>
          <w:szCs w:val="20"/>
        </w:rPr>
        <w:t xml:space="preserve"> a member of </w:t>
      </w:r>
      <w:r w:rsidR="003649A5">
        <w:rPr>
          <w:rFonts w:ascii="Cambria" w:hAnsi="Cambria"/>
          <w:b w:val="0"/>
          <w:bCs/>
          <w:color w:val="000000"/>
          <w:sz w:val="20"/>
          <w:szCs w:val="20"/>
        </w:rPr>
        <w:t>Harrogate Town AFC either the</w:t>
      </w:r>
      <w:r w:rsidR="003649A5" w:rsidRPr="003649A5">
        <w:rPr>
          <w:rFonts w:ascii="Cambria" w:hAnsi="Cambria"/>
          <w:b w:val="0"/>
          <w:bCs/>
          <w:color w:val="auto"/>
          <w:sz w:val="20"/>
          <w:szCs w:val="20"/>
        </w:rPr>
        <w:t xml:space="preserve"> Safeguarding Officer or the ED&amp;I </w:t>
      </w:r>
      <w:r>
        <w:rPr>
          <w:rFonts w:ascii="Cambria" w:hAnsi="Cambria"/>
          <w:b w:val="0"/>
          <w:bCs/>
          <w:color w:val="auto"/>
          <w:sz w:val="20"/>
          <w:szCs w:val="20"/>
        </w:rPr>
        <w:t>M</w:t>
      </w:r>
      <w:r w:rsidR="003649A5" w:rsidRPr="003649A5">
        <w:rPr>
          <w:rFonts w:ascii="Cambria" w:hAnsi="Cambria"/>
          <w:b w:val="0"/>
          <w:bCs/>
          <w:color w:val="auto"/>
          <w:sz w:val="20"/>
          <w:szCs w:val="20"/>
        </w:rPr>
        <w:t>anager.</w:t>
      </w:r>
    </w:p>
    <w:p w:rsidR="003649A5" w:rsidRDefault="003649A5" w:rsidP="003649A5">
      <w:pPr>
        <w:pStyle w:val="Heading1"/>
        <w:rPr>
          <w:rFonts w:ascii="Cambria" w:hAnsi="Cambria"/>
          <w:b w:val="0"/>
          <w:color w:val="343433"/>
          <w:sz w:val="20"/>
        </w:rPr>
      </w:pPr>
    </w:p>
    <w:p w:rsidR="003649A5" w:rsidRPr="00931C11" w:rsidRDefault="00931C11" w:rsidP="003649A5">
      <w:pPr>
        <w:pStyle w:val="Heading1"/>
        <w:numPr>
          <w:ilvl w:val="0"/>
          <w:numId w:val="11"/>
        </w:numPr>
        <w:rPr>
          <w:rFonts w:ascii="Cambria" w:hAnsi="Cambria"/>
          <w:b w:val="0"/>
          <w:bCs/>
          <w:color w:val="343433"/>
          <w:sz w:val="14"/>
          <w:szCs w:val="14"/>
        </w:rPr>
      </w:pPr>
      <w:r w:rsidRPr="00931C11">
        <w:rPr>
          <w:rFonts w:ascii="Cambria" w:hAnsi="Cambria"/>
          <w:b w:val="0"/>
          <w:bCs/>
          <w:color w:val="000000"/>
          <w:sz w:val="20"/>
          <w:szCs w:val="20"/>
        </w:rPr>
        <w:t>The incident should be inputted within the discrimination incident log.</w:t>
      </w:r>
    </w:p>
    <w:p w:rsidR="003649A5" w:rsidRDefault="003649A5" w:rsidP="003649A5">
      <w:pPr>
        <w:pStyle w:val="Heading1"/>
        <w:rPr>
          <w:rFonts w:ascii="Cambria" w:hAnsi="Cambria"/>
          <w:b w:val="0"/>
          <w:color w:val="343433"/>
          <w:sz w:val="20"/>
        </w:rPr>
      </w:pPr>
    </w:p>
    <w:p w:rsidR="003649A5" w:rsidRPr="00931C11" w:rsidRDefault="00931C11" w:rsidP="003649A5">
      <w:pPr>
        <w:pStyle w:val="Heading1"/>
        <w:numPr>
          <w:ilvl w:val="0"/>
          <w:numId w:val="11"/>
        </w:numPr>
        <w:rPr>
          <w:rFonts w:ascii="Cambria" w:hAnsi="Cambria"/>
          <w:b w:val="0"/>
          <w:bCs/>
          <w:color w:val="343433"/>
          <w:sz w:val="8"/>
          <w:szCs w:val="10"/>
        </w:rPr>
      </w:pPr>
      <w:r w:rsidRPr="00931C11">
        <w:rPr>
          <w:rFonts w:ascii="Cambria" w:hAnsi="Cambria"/>
          <w:b w:val="0"/>
          <w:bCs/>
          <w:color w:val="000000"/>
          <w:sz w:val="20"/>
          <w:szCs w:val="20"/>
        </w:rPr>
        <w:t xml:space="preserve">The incident will be reported and brough to the attention of the </w:t>
      </w:r>
      <w:r>
        <w:rPr>
          <w:rFonts w:ascii="Cambria" w:hAnsi="Cambria"/>
          <w:b w:val="0"/>
          <w:bCs/>
          <w:color w:val="000000"/>
          <w:sz w:val="20"/>
          <w:szCs w:val="20"/>
        </w:rPr>
        <w:t>HTAFC’s</w:t>
      </w:r>
      <w:r w:rsidRPr="00931C11">
        <w:rPr>
          <w:rFonts w:ascii="Cambria" w:hAnsi="Cambria"/>
          <w:b w:val="0"/>
          <w:bCs/>
          <w:color w:val="000000"/>
          <w:sz w:val="20"/>
          <w:szCs w:val="20"/>
        </w:rPr>
        <w:t xml:space="preserve"> Safety Officer.</w:t>
      </w:r>
    </w:p>
    <w:p w:rsidR="003649A5" w:rsidRDefault="003649A5" w:rsidP="003649A5">
      <w:pPr>
        <w:pStyle w:val="Heading1"/>
        <w:rPr>
          <w:rFonts w:ascii="Cambria" w:hAnsi="Cambria"/>
          <w:b w:val="0"/>
          <w:color w:val="343433"/>
          <w:sz w:val="20"/>
        </w:rPr>
      </w:pPr>
    </w:p>
    <w:p w:rsidR="003649A5" w:rsidRPr="00931C11" w:rsidRDefault="00931C11" w:rsidP="003649A5">
      <w:pPr>
        <w:pStyle w:val="Level1Bullet"/>
        <w:numPr>
          <w:ilvl w:val="0"/>
          <w:numId w:val="8"/>
        </w:numPr>
        <w:spacing w:after="0"/>
        <w:jc w:val="left"/>
        <w:rPr>
          <w:rFonts w:ascii="Cambria" w:hAnsi="Cambria" w:cs="Arial"/>
          <w:sz w:val="16"/>
          <w:szCs w:val="16"/>
        </w:rPr>
      </w:pPr>
      <w:r w:rsidRPr="00931C11">
        <w:rPr>
          <w:rFonts w:ascii="Cambria" w:hAnsi="Cambria"/>
          <w:color w:val="000000"/>
          <w:sz w:val="20"/>
          <w:szCs w:val="20"/>
        </w:rPr>
        <w:t>The Safety Officer will investigate the incident and utilise CCTV to identify any potential culprit.</w:t>
      </w:r>
    </w:p>
    <w:p w:rsidR="00931C11" w:rsidRPr="00931C11" w:rsidRDefault="00931C11" w:rsidP="00931C11">
      <w:pPr>
        <w:pStyle w:val="Level1Bullet"/>
        <w:numPr>
          <w:ilvl w:val="0"/>
          <w:numId w:val="0"/>
        </w:numPr>
        <w:spacing w:after="0"/>
        <w:ind w:left="502"/>
        <w:jc w:val="left"/>
        <w:rPr>
          <w:rFonts w:ascii="Cambria" w:hAnsi="Cambria" w:cs="Arial"/>
          <w:sz w:val="16"/>
          <w:szCs w:val="16"/>
        </w:rPr>
      </w:pPr>
    </w:p>
    <w:p w:rsidR="00931C11" w:rsidRPr="00931C11" w:rsidRDefault="00931C11" w:rsidP="003649A5">
      <w:pPr>
        <w:pStyle w:val="Level1Bullet"/>
        <w:numPr>
          <w:ilvl w:val="0"/>
          <w:numId w:val="8"/>
        </w:numPr>
        <w:spacing w:after="0"/>
        <w:jc w:val="left"/>
        <w:rPr>
          <w:rFonts w:ascii="Cambria" w:hAnsi="Cambria" w:cs="Arial"/>
          <w:sz w:val="10"/>
          <w:szCs w:val="10"/>
        </w:rPr>
      </w:pPr>
      <w:r w:rsidRPr="00931C11">
        <w:rPr>
          <w:rFonts w:ascii="Cambria" w:hAnsi="Cambria"/>
          <w:color w:val="000000"/>
          <w:sz w:val="20"/>
          <w:szCs w:val="20"/>
        </w:rPr>
        <w:t>The incident will be included within any future Match Day briefing.</w:t>
      </w:r>
    </w:p>
    <w:p w:rsidR="00931C11" w:rsidRDefault="00931C11" w:rsidP="00931C11">
      <w:pPr>
        <w:pStyle w:val="ListParagraph"/>
        <w:rPr>
          <w:rFonts w:ascii="Cambria" w:hAnsi="Cambria" w:cs="Arial"/>
          <w:sz w:val="10"/>
          <w:szCs w:val="10"/>
        </w:rPr>
      </w:pPr>
    </w:p>
    <w:p w:rsidR="00931C11" w:rsidRPr="00931C11" w:rsidRDefault="00931C11" w:rsidP="003649A5">
      <w:pPr>
        <w:pStyle w:val="Level1Bullet"/>
        <w:numPr>
          <w:ilvl w:val="0"/>
          <w:numId w:val="8"/>
        </w:numPr>
        <w:spacing w:after="0"/>
        <w:jc w:val="left"/>
        <w:rPr>
          <w:rFonts w:ascii="Cambria" w:hAnsi="Cambria" w:cs="Arial"/>
          <w:sz w:val="4"/>
          <w:szCs w:val="4"/>
        </w:rPr>
      </w:pPr>
      <w:r w:rsidRPr="00931C11">
        <w:rPr>
          <w:rFonts w:ascii="Cambria" w:hAnsi="Cambria"/>
          <w:color w:val="000000"/>
          <w:sz w:val="20"/>
          <w:szCs w:val="20"/>
        </w:rPr>
        <w:t>HTAFC will take the time to email the reporting individual to thank them for the report and provide information of the action which was taken.</w:t>
      </w:r>
    </w:p>
    <w:p w:rsidR="00D04C66" w:rsidRDefault="00D04C66" w:rsidP="00931C11">
      <w:pPr>
        <w:ind w:left="0" w:right="48" w:firstLine="0"/>
        <w:rPr>
          <w:rFonts w:ascii="Cambria" w:hAnsi="Cambria"/>
        </w:rPr>
      </w:pPr>
    </w:p>
    <w:p w:rsidR="00FB2497" w:rsidRPr="00FB2497" w:rsidRDefault="00FB2497" w:rsidP="00063A38">
      <w:pPr>
        <w:ind w:left="0" w:right="48" w:firstLine="0"/>
        <w:rPr>
          <w:rFonts w:ascii="Cambria" w:hAnsi="Cambria"/>
          <w:b/>
          <w:color w:val="0098CE"/>
          <w:sz w:val="28"/>
        </w:rPr>
      </w:pPr>
      <w:r w:rsidRPr="00FB2497">
        <w:rPr>
          <w:rFonts w:ascii="Cambria" w:hAnsi="Cambria"/>
          <w:b/>
          <w:color w:val="0098CE"/>
          <w:sz w:val="28"/>
        </w:rPr>
        <w:t xml:space="preserve">How Will You Tell Me About Changes </w:t>
      </w:r>
      <w:r w:rsidR="00063A38" w:rsidRPr="00FB2497">
        <w:rPr>
          <w:rFonts w:ascii="Cambria" w:hAnsi="Cambria"/>
          <w:b/>
          <w:color w:val="0098CE"/>
          <w:sz w:val="28"/>
        </w:rPr>
        <w:t>to</w:t>
      </w:r>
      <w:r w:rsidRPr="00FB2497">
        <w:rPr>
          <w:rFonts w:ascii="Cambria" w:hAnsi="Cambria"/>
          <w:b/>
          <w:color w:val="0098CE"/>
          <w:sz w:val="28"/>
        </w:rPr>
        <w:t xml:space="preserve"> This Privacy Notice?</w:t>
      </w:r>
    </w:p>
    <w:p w:rsidR="00B079FA" w:rsidRDefault="00FB2497" w:rsidP="008E5E6E">
      <w:pPr>
        <w:ind w:left="20" w:right="48"/>
        <w:rPr>
          <w:rFonts w:ascii="Cambria" w:hAnsi="Cambria"/>
        </w:rPr>
      </w:pPr>
      <w:r w:rsidRPr="00FB2497">
        <w:rPr>
          <w:rFonts w:ascii="Cambria" w:hAnsi="Cambria"/>
        </w:rPr>
        <w:t xml:space="preserve">We keep our </w:t>
      </w:r>
      <w:r w:rsidR="003649A5" w:rsidRPr="003649A5">
        <w:rPr>
          <w:rFonts w:ascii="Cambria" w:hAnsi="Cambria"/>
        </w:rPr>
        <w:t xml:space="preserve">Discrimination Reporting Email/Text service </w:t>
      </w:r>
      <w:r w:rsidRPr="00FB2497">
        <w:rPr>
          <w:rFonts w:ascii="Cambria" w:hAnsi="Cambria"/>
        </w:rPr>
        <w:t>under regular review. Any changes we make in the future will be posted on this page.</w:t>
      </w:r>
    </w:p>
    <w:p w:rsidR="00296FF9" w:rsidRPr="005E3CA7" w:rsidRDefault="00D33D39">
      <w:pPr>
        <w:pStyle w:val="Heading1"/>
        <w:ind w:left="-5"/>
        <w:rPr>
          <w:rFonts w:ascii="Cambria" w:hAnsi="Cambria"/>
        </w:rPr>
      </w:pPr>
      <w:r w:rsidRPr="005E3CA7">
        <w:rPr>
          <w:rFonts w:ascii="Cambria" w:hAnsi="Cambria"/>
        </w:rPr>
        <w:t xml:space="preserve">Changes to this </w:t>
      </w:r>
      <w:r w:rsidR="003649A5">
        <w:rPr>
          <w:rFonts w:ascii="Cambria" w:hAnsi="Cambria"/>
        </w:rPr>
        <w:t>procedure</w:t>
      </w:r>
    </w:p>
    <w:p w:rsidR="00296FF9" w:rsidRPr="005E3CA7" w:rsidRDefault="00D33D39">
      <w:pPr>
        <w:ind w:left="20" w:right="48"/>
        <w:rPr>
          <w:rFonts w:ascii="Cambria" w:hAnsi="Cambria"/>
        </w:rPr>
      </w:pPr>
      <w:r w:rsidRPr="005E3CA7">
        <w:rPr>
          <w:rFonts w:ascii="Cambria" w:hAnsi="Cambria"/>
        </w:rPr>
        <w:t>This policy/procedure may be amended and reissued at any time.</w:t>
      </w:r>
    </w:p>
    <w:sectPr w:rsidR="00296FF9" w:rsidRPr="005E3CA7">
      <w:type w:val="continuous"/>
      <w:pgSz w:w="11906" w:h="16838"/>
      <w:pgMar w:top="745" w:right="800" w:bottom="1291" w:left="794" w:header="720" w:footer="720" w:gutter="0"/>
      <w:cols w:num="2" w: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B37" w:rsidRDefault="00B07B37">
      <w:pPr>
        <w:spacing w:after="0" w:line="240" w:lineRule="auto"/>
      </w:pPr>
      <w:r>
        <w:separator/>
      </w:r>
    </w:p>
  </w:endnote>
  <w:endnote w:type="continuationSeparator" w:id="0">
    <w:p w:rsidR="00B07B37" w:rsidRDefault="00B0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FF9" w:rsidRDefault="00D33D39">
    <w:pPr>
      <w:tabs>
        <w:tab w:val="right" w:pos="10361"/>
      </w:tabs>
      <w:spacing w:after="0" w:line="259" w:lineRule="auto"/>
      <w:ind w:left="0" w:right="-287" w:firstLine="0"/>
    </w:pPr>
    <w:proofErr w:type="spellStart"/>
    <w:r>
      <w:rPr>
        <w:color w:val="181717"/>
        <w:sz w:val="12"/>
      </w:rPr>
      <w:t>Utilita</w:t>
    </w:r>
    <w:proofErr w:type="spellEnd"/>
    <w:r>
      <w:rPr>
        <w:color w:val="181717"/>
        <w:sz w:val="12"/>
      </w:rPr>
      <w:t xml:space="preserve"> Group Ltd, </w:t>
    </w:r>
    <w:proofErr w:type="spellStart"/>
    <w:r>
      <w:rPr>
        <w:color w:val="181717"/>
        <w:sz w:val="12"/>
      </w:rPr>
      <w:t>Hutwood</w:t>
    </w:r>
    <w:proofErr w:type="spellEnd"/>
    <w:r>
      <w:rPr>
        <w:color w:val="181717"/>
        <w:sz w:val="12"/>
      </w:rPr>
      <w:t xml:space="preserve"> Court, Bournemouth Road, Chandler’s Ford, Eastleigh, SO53 3QB</w:t>
    </w:r>
    <w:r>
      <w:rPr>
        <w:color w:val="181717"/>
        <w:sz w:val="12"/>
      </w:rPr>
      <w:tab/>
      <w:t>Version 4 - December 2022</w:t>
    </w:r>
  </w:p>
  <w:p w:rsidR="00296FF9" w:rsidRDefault="00D33D39">
    <w:pPr>
      <w:tabs>
        <w:tab w:val="right" w:pos="10361"/>
      </w:tabs>
      <w:spacing w:after="0" w:line="259" w:lineRule="auto"/>
      <w:ind w:left="0" w:right="-287" w:firstLine="0"/>
    </w:pPr>
    <w:r>
      <w:rPr>
        <w:color w:val="181717"/>
        <w:sz w:val="12"/>
      </w:rPr>
      <w:t>Registered in England &amp; Wales No: 04847763</w:t>
    </w:r>
    <w:r>
      <w:rPr>
        <w:color w:val="181717"/>
        <w:sz w:val="12"/>
      </w:rPr>
      <w:tab/>
      <w:t>www.utilita.co.uk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FF9" w:rsidRPr="005E3CA7" w:rsidRDefault="005E3CA7">
    <w:pPr>
      <w:tabs>
        <w:tab w:val="right" w:pos="10361"/>
      </w:tabs>
      <w:spacing w:after="0" w:line="259" w:lineRule="auto"/>
      <w:ind w:left="0" w:right="-287" w:firstLine="0"/>
      <w:rPr>
        <w:rFonts w:ascii="Cambria" w:hAnsi="Cambria"/>
      </w:rPr>
    </w:pPr>
    <w:bookmarkStart w:id="1" w:name="_Hlk140123865"/>
    <w:bookmarkStart w:id="2" w:name="_Hlk140123866"/>
    <w:bookmarkStart w:id="3" w:name="_Hlk140123995"/>
    <w:bookmarkStart w:id="4" w:name="_Hlk140123996"/>
    <w:r w:rsidRPr="005E3CA7">
      <w:rPr>
        <w:rFonts w:ascii="Cambria" w:hAnsi="Cambria"/>
        <w:color w:val="181717"/>
        <w:sz w:val="12"/>
      </w:rPr>
      <w:t>Harrogate Town AFC Limited company located in Harrogate, HG2 7RY</w:t>
    </w:r>
    <w:r w:rsidR="00053C92">
      <w:rPr>
        <w:rFonts w:ascii="Cambria" w:hAnsi="Cambria"/>
        <w:color w:val="181717"/>
        <w:sz w:val="12"/>
      </w:rPr>
      <w:t xml:space="preserve"> -</w:t>
    </w:r>
    <w:r w:rsidRPr="005E3CA7">
      <w:rPr>
        <w:rFonts w:ascii="Cambria" w:hAnsi="Cambria"/>
        <w:color w:val="181717"/>
        <w:sz w:val="12"/>
      </w:rPr>
      <w:t xml:space="preserve"> Companies House number</w:t>
    </w:r>
    <w:r w:rsidR="00053C92">
      <w:rPr>
        <w:rFonts w:ascii="Cambria" w:hAnsi="Cambria"/>
        <w:color w:val="181717"/>
        <w:sz w:val="12"/>
      </w:rPr>
      <w:t>:</w:t>
    </w:r>
    <w:r w:rsidRPr="005E3CA7">
      <w:rPr>
        <w:rFonts w:ascii="Cambria" w:hAnsi="Cambria"/>
        <w:color w:val="181717"/>
        <w:sz w:val="12"/>
      </w:rPr>
      <w:t xml:space="preserve"> 02523873.</w:t>
    </w:r>
    <w:r w:rsidR="00D33D39" w:rsidRPr="005E3CA7">
      <w:rPr>
        <w:rFonts w:ascii="Cambria" w:hAnsi="Cambria"/>
        <w:color w:val="181717"/>
        <w:sz w:val="12"/>
      </w:rPr>
      <w:tab/>
      <w:t xml:space="preserve">Version </w:t>
    </w:r>
    <w:r w:rsidR="0041680D">
      <w:rPr>
        <w:rFonts w:ascii="Cambria" w:hAnsi="Cambria"/>
        <w:color w:val="181717"/>
        <w:sz w:val="12"/>
      </w:rPr>
      <w:t>1</w:t>
    </w:r>
    <w:r w:rsidRPr="005E3CA7">
      <w:rPr>
        <w:rFonts w:ascii="Cambria" w:hAnsi="Cambria"/>
        <w:color w:val="181717"/>
        <w:sz w:val="12"/>
      </w:rPr>
      <w:t>.00</w:t>
    </w:r>
    <w:r w:rsidR="00D33D39" w:rsidRPr="005E3CA7">
      <w:rPr>
        <w:rFonts w:ascii="Cambria" w:hAnsi="Cambria"/>
        <w:color w:val="181717"/>
        <w:sz w:val="12"/>
      </w:rPr>
      <w:t xml:space="preserve"> - </w:t>
    </w:r>
    <w:r w:rsidR="0041680D">
      <w:rPr>
        <w:rFonts w:ascii="Cambria" w:hAnsi="Cambria"/>
        <w:color w:val="181717"/>
        <w:sz w:val="12"/>
      </w:rPr>
      <w:t>August</w:t>
    </w:r>
    <w:r w:rsidR="00D33D39" w:rsidRPr="005E3CA7">
      <w:rPr>
        <w:rFonts w:ascii="Cambria" w:hAnsi="Cambria"/>
        <w:color w:val="181717"/>
        <w:sz w:val="12"/>
      </w:rPr>
      <w:t xml:space="preserve"> 202</w:t>
    </w:r>
    <w:r w:rsidRPr="005E3CA7">
      <w:rPr>
        <w:rFonts w:ascii="Cambria" w:hAnsi="Cambria"/>
        <w:color w:val="181717"/>
        <w:sz w:val="12"/>
      </w:rPr>
      <w:t>3</w:t>
    </w:r>
  </w:p>
  <w:p w:rsidR="00296FF9" w:rsidRPr="005E3CA7" w:rsidRDefault="00D33D39">
    <w:pPr>
      <w:tabs>
        <w:tab w:val="right" w:pos="10361"/>
      </w:tabs>
      <w:spacing w:after="0" w:line="259" w:lineRule="auto"/>
      <w:ind w:left="0" w:right="-287" w:firstLine="0"/>
      <w:rPr>
        <w:rFonts w:ascii="Cambria" w:hAnsi="Cambria"/>
      </w:rPr>
    </w:pPr>
    <w:r w:rsidRPr="005E3CA7">
      <w:rPr>
        <w:rFonts w:ascii="Cambria" w:hAnsi="Cambria"/>
        <w:color w:val="181717"/>
        <w:sz w:val="12"/>
      </w:rPr>
      <w:tab/>
      <w:t>www.</w:t>
    </w:r>
    <w:r w:rsidR="005E3CA7" w:rsidRPr="005E3CA7">
      <w:rPr>
        <w:rFonts w:ascii="Cambria" w:hAnsi="Cambria"/>
        <w:color w:val="181717"/>
        <w:sz w:val="12"/>
      </w:rPr>
      <w:t>harrogatetownafc</w:t>
    </w:r>
    <w:r w:rsidRPr="005E3CA7">
      <w:rPr>
        <w:rFonts w:ascii="Cambria" w:hAnsi="Cambria"/>
        <w:color w:val="181717"/>
        <w:sz w:val="12"/>
      </w:rPr>
      <w:t>.co</w:t>
    </w:r>
    <w:r w:rsidR="005E3CA7" w:rsidRPr="005E3CA7">
      <w:rPr>
        <w:rFonts w:ascii="Cambria" w:hAnsi="Cambria"/>
        <w:color w:val="181717"/>
        <w:sz w:val="12"/>
      </w:rPr>
      <w:t>m</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6FF9" w:rsidRDefault="00D33D39">
    <w:pPr>
      <w:tabs>
        <w:tab w:val="right" w:pos="10361"/>
      </w:tabs>
      <w:spacing w:after="0" w:line="259" w:lineRule="auto"/>
      <w:ind w:left="0" w:right="-287" w:firstLine="0"/>
    </w:pPr>
    <w:proofErr w:type="spellStart"/>
    <w:r>
      <w:rPr>
        <w:color w:val="181717"/>
        <w:sz w:val="12"/>
      </w:rPr>
      <w:t>Utilita</w:t>
    </w:r>
    <w:proofErr w:type="spellEnd"/>
    <w:r>
      <w:rPr>
        <w:color w:val="181717"/>
        <w:sz w:val="12"/>
      </w:rPr>
      <w:t xml:space="preserve"> Group Ltd, </w:t>
    </w:r>
    <w:proofErr w:type="spellStart"/>
    <w:r>
      <w:rPr>
        <w:color w:val="181717"/>
        <w:sz w:val="12"/>
      </w:rPr>
      <w:t>Hutwood</w:t>
    </w:r>
    <w:proofErr w:type="spellEnd"/>
    <w:r>
      <w:rPr>
        <w:color w:val="181717"/>
        <w:sz w:val="12"/>
      </w:rPr>
      <w:t xml:space="preserve"> Court, Bournemouth Road, Chandler’s Ford, Eastleigh, SO53 3QB</w:t>
    </w:r>
    <w:r>
      <w:rPr>
        <w:color w:val="181717"/>
        <w:sz w:val="12"/>
      </w:rPr>
      <w:tab/>
      <w:t>Version 4 - December 2022</w:t>
    </w:r>
  </w:p>
  <w:p w:rsidR="00296FF9" w:rsidRDefault="00D33D39">
    <w:pPr>
      <w:tabs>
        <w:tab w:val="right" w:pos="10361"/>
      </w:tabs>
      <w:spacing w:after="0" w:line="259" w:lineRule="auto"/>
      <w:ind w:left="0" w:right="-287" w:firstLine="0"/>
    </w:pPr>
    <w:r>
      <w:rPr>
        <w:color w:val="181717"/>
        <w:sz w:val="12"/>
      </w:rPr>
      <w:t>Registered in England &amp; Wales No: 04847763</w:t>
    </w:r>
    <w:r>
      <w:rPr>
        <w:color w:val="181717"/>
        <w:sz w:val="12"/>
      </w:rPr>
      <w:tab/>
      <w:t>www.utilita.co.uk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B37" w:rsidRDefault="00B07B37">
      <w:pPr>
        <w:spacing w:after="0" w:line="240" w:lineRule="auto"/>
      </w:pPr>
      <w:r>
        <w:separator/>
      </w:r>
    </w:p>
  </w:footnote>
  <w:footnote w:type="continuationSeparator" w:id="0">
    <w:p w:rsidR="00B07B37" w:rsidRDefault="00B07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214"/>
    <w:multiLevelType w:val="hybridMultilevel"/>
    <w:tmpl w:val="3594008C"/>
    <w:lvl w:ilvl="0" w:tplc="5B74C968">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275B1223"/>
    <w:multiLevelType w:val="hybridMultilevel"/>
    <w:tmpl w:val="B934AB54"/>
    <w:lvl w:ilvl="0" w:tplc="BB228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A5680"/>
    <w:multiLevelType w:val="hybridMultilevel"/>
    <w:tmpl w:val="0FDA594C"/>
    <w:lvl w:ilvl="0" w:tplc="2B827564">
      <w:start w:val="1"/>
      <w:numFmt w:val="bullet"/>
      <w:lvlText w:val=""/>
      <w:lvlJc w:val="left"/>
      <w:pPr>
        <w:ind w:left="502" w:hanging="360"/>
      </w:pPr>
      <w:rPr>
        <w:rFonts w:ascii="Wingdings" w:hAnsi="Wingdings" w:hint="default"/>
        <w:b/>
        <w:bCs/>
        <w:color w:val="00B0F0"/>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3BA3106E"/>
    <w:multiLevelType w:val="hybridMultilevel"/>
    <w:tmpl w:val="0C06C87E"/>
    <w:lvl w:ilvl="0" w:tplc="4104B2A8">
      <w:start w:val="1"/>
      <w:numFmt w:val="bullet"/>
      <w:lvlText w:val=""/>
      <w:lvlJc w:val="left"/>
      <w:pPr>
        <w:ind w:left="643" w:hanging="360"/>
      </w:pPr>
      <w:rPr>
        <w:rFonts w:ascii="Wingdings" w:hAnsi="Wingdings" w:hint="default"/>
        <w:b/>
        <w:bCs/>
        <w:color w:val="00B0F0"/>
        <w:sz w:val="28"/>
        <w:szCs w:val="2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15:restartNumberingAfterBreak="0">
    <w:nsid w:val="464922E0"/>
    <w:multiLevelType w:val="hybridMultilevel"/>
    <w:tmpl w:val="A3E8A262"/>
    <w:lvl w:ilvl="0" w:tplc="9BD0E30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49324CF4"/>
    <w:multiLevelType w:val="hybridMultilevel"/>
    <w:tmpl w:val="E648F99A"/>
    <w:lvl w:ilvl="0" w:tplc="970076C6">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4D196D54"/>
    <w:multiLevelType w:val="hybridMultilevel"/>
    <w:tmpl w:val="40988F2E"/>
    <w:lvl w:ilvl="0" w:tplc="76D8A424">
      <w:start w:val="1"/>
      <w:numFmt w:val="bullet"/>
      <w:lvlText w:val=""/>
      <w:lvlJc w:val="left"/>
      <w:pPr>
        <w:ind w:left="502" w:hanging="360"/>
      </w:pPr>
      <w:rPr>
        <w:rFonts w:ascii="Wingdings" w:hAnsi="Wingdings" w:hint="default"/>
        <w:b/>
        <w:bCs/>
        <w:color w:val="00B0F0"/>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5BE24809"/>
    <w:multiLevelType w:val="hybridMultilevel"/>
    <w:tmpl w:val="64488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20EF2"/>
    <w:multiLevelType w:val="hybridMultilevel"/>
    <w:tmpl w:val="7C1806D2"/>
    <w:lvl w:ilvl="0" w:tplc="C2E8F1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F295B0C"/>
    <w:multiLevelType w:val="hybridMultilevel"/>
    <w:tmpl w:val="00000000"/>
    <w:name w:val="Bullets"/>
    <w:lvl w:ilvl="0" w:tplc="E544FBEC">
      <w:numFmt w:val="bullet"/>
      <w:pStyle w:val="Level1Bullet"/>
      <w:lvlText w:val="•"/>
      <w:lvlJc w:val="left"/>
      <w:pPr>
        <w:tabs>
          <w:tab w:val="num" w:pos="720"/>
        </w:tabs>
        <w:ind w:left="720" w:hanging="720"/>
      </w:pPr>
    </w:lvl>
    <w:lvl w:ilvl="1" w:tplc="26E20738">
      <w:numFmt w:val="bullet"/>
      <w:pStyle w:val="Level2Bullet"/>
      <w:lvlText w:val="–"/>
      <w:lvlJc w:val="left"/>
      <w:pPr>
        <w:tabs>
          <w:tab w:val="num" w:pos="1440"/>
        </w:tabs>
        <w:ind w:left="1440" w:hanging="720"/>
      </w:pPr>
    </w:lvl>
    <w:lvl w:ilvl="2" w:tplc="6D20E640">
      <w:start w:val="1"/>
      <w:numFmt w:val="decimal"/>
      <w:lvlText w:val=""/>
      <w:lvlJc w:val="left"/>
    </w:lvl>
    <w:lvl w:ilvl="3" w:tplc="BDAE750A">
      <w:start w:val="1"/>
      <w:numFmt w:val="decimal"/>
      <w:lvlText w:val=""/>
      <w:lvlJc w:val="left"/>
    </w:lvl>
    <w:lvl w:ilvl="4" w:tplc="A3AA4D1A">
      <w:start w:val="1"/>
      <w:numFmt w:val="decimal"/>
      <w:lvlText w:val=""/>
      <w:lvlJc w:val="left"/>
    </w:lvl>
    <w:lvl w:ilvl="5" w:tplc="4546E470">
      <w:start w:val="1"/>
      <w:numFmt w:val="decimal"/>
      <w:lvlText w:val=""/>
      <w:lvlJc w:val="left"/>
    </w:lvl>
    <w:lvl w:ilvl="6" w:tplc="44E207FC">
      <w:start w:val="1"/>
      <w:numFmt w:val="decimal"/>
      <w:lvlText w:val=""/>
      <w:lvlJc w:val="left"/>
    </w:lvl>
    <w:lvl w:ilvl="7" w:tplc="8DA8DFFA">
      <w:start w:val="1"/>
      <w:numFmt w:val="decimal"/>
      <w:lvlText w:val=""/>
      <w:lvlJc w:val="left"/>
    </w:lvl>
    <w:lvl w:ilvl="8" w:tplc="074E8C94">
      <w:start w:val="1"/>
      <w:numFmt w:val="decimal"/>
      <w:lvlText w:val=""/>
      <w:lvlJc w:val="left"/>
    </w:lvl>
  </w:abstractNum>
  <w:abstractNum w:abstractNumId="10" w15:restartNumberingAfterBreak="0">
    <w:nsid w:val="71580522"/>
    <w:multiLevelType w:val="hybridMultilevel"/>
    <w:tmpl w:val="C4F09E3C"/>
    <w:lvl w:ilvl="0" w:tplc="E9CCDC84">
      <w:start w:val="1"/>
      <w:numFmt w:val="bullet"/>
      <w:lvlText w:val=""/>
      <w:lvlJc w:val="left"/>
      <w:pPr>
        <w:ind w:left="502" w:hanging="360"/>
      </w:pPr>
      <w:rPr>
        <w:rFonts w:ascii="Wingdings" w:hAnsi="Wingdings" w:hint="default"/>
        <w:b/>
        <w:bCs/>
        <w:color w:val="00B0F0"/>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196549444">
    <w:abstractNumId w:val="7"/>
  </w:num>
  <w:num w:numId="2" w16cid:durableId="491798093">
    <w:abstractNumId w:val="4"/>
  </w:num>
  <w:num w:numId="3" w16cid:durableId="693656994">
    <w:abstractNumId w:val="1"/>
  </w:num>
  <w:num w:numId="4" w16cid:durableId="1623875074">
    <w:abstractNumId w:val="5"/>
  </w:num>
  <w:num w:numId="5" w16cid:durableId="1546868669">
    <w:abstractNumId w:val="0"/>
  </w:num>
  <w:num w:numId="6" w16cid:durableId="1405563185">
    <w:abstractNumId w:val="8"/>
  </w:num>
  <w:num w:numId="7" w16cid:durableId="1682513811">
    <w:abstractNumId w:val="9"/>
  </w:num>
  <w:num w:numId="8" w16cid:durableId="192158529">
    <w:abstractNumId w:val="2"/>
  </w:num>
  <w:num w:numId="9" w16cid:durableId="1879119709">
    <w:abstractNumId w:val="10"/>
  </w:num>
  <w:num w:numId="10" w16cid:durableId="34699837">
    <w:abstractNumId w:val="3"/>
  </w:num>
  <w:num w:numId="11" w16cid:durableId="620768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F9"/>
    <w:rsid w:val="00053C92"/>
    <w:rsid w:val="00063A38"/>
    <w:rsid w:val="000A2082"/>
    <w:rsid w:val="00170E62"/>
    <w:rsid w:val="00250F06"/>
    <w:rsid w:val="00296FF9"/>
    <w:rsid w:val="002A611F"/>
    <w:rsid w:val="00326111"/>
    <w:rsid w:val="003649A5"/>
    <w:rsid w:val="00383312"/>
    <w:rsid w:val="0041680D"/>
    <w:rsid w:val="004D4C1B"/>
    <w:rsid w:val="004F0B04"/>
    <w:rsid w:val="005772F1"/>
    <w:rsid w:val="005E3CA7"/>
    <w:rsid w:val="00636279"/>
    <w:rsid w:val="00693DFB"/>
    <w:rsid w:val="008E5E6E"/>
    <w:rsid w:val="00931C11"/>
    <w:rsid w:val="009B75C9"/>
    <w:rsid w:val="00A329D5"/>
    <w:rsid w:val="00A61C59"/>
    <w:rsid w:val="00B035D0"/>
    <w:rsid w:val="00B079FA"/>
    <w:rsid w:val="00B07B37"/>
    <w:rsid w:val="00C12AA9"/>
    <w:rsid w:val="00CA1306"/>
    <w:rsid w:val="00D04C66"/>
    <w:rsid w:val="00D33D39"/>
    <w:rsid w:val="00E85556"/>
    <w:rsid w:val="00EB4740"/>
    <w:rsid w:val="00F07CAA"/>
    <w:rsid w:val="00F67CB2"/>
    <w:rsid w:val="00FB0905"/>
    <w:rsid w:val="00FB2497"/>
    <w:rsid w:val="00FB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890F"/>
  <w15:docId w15:val="{64FED4D0-4626-4BFA-8196-4D2B4DDB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48" w:lineRule="auto"/>
      <w:ind w:left="10" w:hanging="10"/>
    </w:pPr>
    <w:rPr>
      <w:rFonts w:ascii="Calibri" w:eastAsia="Calibri" w:hAnsi="Calibri" w:cs="Calibri"/>
      <w:color w:val="343433"/>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98CE"/>
      <w:sz w:val="28"/>
    </w:rPr>
  </w:style>
  <w:style w:type="paragraph" w:styleId="Heading2">
    <w:name w:val="heading 2"/>
    <w:next w:val="Normal"/>
    <w:link w:val="Heading2Char"/>
    <w:uiPriority w:val="9"/>
    <w:unhideWhenUsed/>
    <w:qFormat/>
    <w:pPr>
      <w:keepNext/>
      <w:keepLines/>
      <w:spacing w:after="7"/>
      <w:ind w:left="10" w:hanging="10"/>
      <w:outlineLvl w:val="1"/>
    </w:pPr>
    <w:rPr>
      <w:rFonts w:ascii="Calibri" w:eastAsia="Calibri" w:hAnsi="Calibri" w:cs="Calibri"/>
      <w:b/>
      <w:color w:val="3434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43433"/>
      <w:sz w:val="22"/>
    </w:rPr>
  </w:style>
  <w:style w:type="character" w:customStyle="1" w:styleId="Heading1Char">
    <w:name w:val="Heading 1 Char"/>
    <w:link w:val="Heading1"/>
    <w:rPr>
      <w:rFonts w:ascii="Calibri" w:eastAsia="Calibri" w:hAnsi="Calibri" w:cs="Calibri"/>
      <w:b/>
      <w:color w:val="0098C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E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A7"/>
    <w:rPr>
      <w:rFonts w:ascii="Calibri" w:eastAsia="Calibri" w:hAnsi="Calibri" w:cs="Calibri"/>
      <w:color w:val="343433"/>
      <w:sz w:val="20"/>
    </w:rPr>
  </w:style>
  <w:style w:type="paragraph" w:styleId="ListParagraph">
    <w:name w:val="List Paragraph"/>
    <w:basedOn w:val="Normal"/>
    <w:uiPriority w:val="34"/>
    <w:qFormat/>
    <w:rsid w:val="00CA1306"/>
    <w:pPr>
      <w:ind w:left="720"/>
      <w:contextualSpacing/>
    </w:pPr>
  </w:style>
  <w:style w:type="character" w:styleId="Hyperlink">
    <w:name w:val="Hyperlink"/>
    <w:basedOn w:val="DefaultParagraphFont"/>
    <w:uiPriority w:val="99"/>
    <w:unhideWhenUsed/>
    <w:rsid w:val="00693DFB"/>
    <w:rPr>
      <w:color w:val="0563C1" w:themeColor="hyperlink"/>
      <w:u w:val="single"/>
    </w:rPr>
  </w:style>
  <w:style w:type="character" w:styleId="UnresolvedMention">
    <w:name w:val="Unresolved Mention"/>
    <w:basedOn w:val="DefaultParagraphFont"/>
    <w:uiPriority w:val="99"/>
    <w:semiHidden/>
    <w:unhideWhenUsed/>
    <w:rsid w:val="00693DFB"/>
    <w:rPr>
      <w:color w:val="605E5C"/>
      <w:shd w:val="clear" w:color="auto" w:fill="E1DFDD"/>
    </w:rPr>
  </w:style>
  <w:style w:type="character" w:customStyle="1" w:styleId="BodyTextChar">
    <w:name w:val="Body Text Char"/>
    <w:link w:val="BodyText"/>
    <w:hidden/>
    <w:locked/>
    <w:rsid w:val="00693DFB"/>
    <w:rPr>
      <w:rFonts w:ascii="Arial" w:hAnsi="Arial"/>
    </w:rPr>
  </w:style>
  <w:style w:type="character" w:customStyle="1" w:styleId="OptionalText">
    <w:name w:val="Optional Text"/>
    <w:rsid w:val="00693DFB"/>
    <w:rPr>
      <w:rFonts w:ascii="Arial" w:hAnsi="Arial" w:cs="Arial"/>
    </w:rPr>
  </w:style>
  <w:style w:type="paragraph" w:styleId="BodyText">
    <w:name w:val="Body Text"/>
    <w:basedOn w:val="Normal"/>
    <w:link w:val="BodyTextChar"/>
    <w:rsid w:val="00693DFB"/>
    <w:pPr>
      <w:spacing w:after="240" w:line="259" w:lineRule="auto"/>
      <w:ind w:left="0" w:firstLine="0"/>
      <w:jc w:val="both"/>
    </w:pPr>
    <w:rPr>
      <w:rFonts w:ascii="Arial" w:eastAsiaTheme="minorEastAsia" w:hAnsi="Arial" w:cstheme="minorBidi"/>
      <w:color w:val="auto"/>
      <w:sz w:val="22"/>
    </w:rPr>
  </w:style>
  <w:style w:type="character" w:customStyle="1" w:styleId="BodyTextChar1">
    <w:name w:val="Body Text Char1"/>
    <w:basedOn w:val="DefaultParagraphFont"/>
    <w:uiPriority w:val="99"/>
    <w:semiHidden/>
    <w:rsid w:val="00693DFB"/>
    <w:rPr>
      <w:rFonts w:ascii="Calibri" w:eastAsia="Calibri" w:hAnsi="Calibri" w:cs="Calibri"/>
      <w:color w:val="343433"/>
      <w:sz w:val="20"/>
    </w:rPr>
  </w:style>
  <w:style w:type="paragraph" w:customStyle="1" w:styleId="Level1Bullet">
    <w:name w:val="Level 1 Bullet"/>
    <w:basedOn w:val="Normal"/>
    <w:rsid w:val="00693DFB"/>
    <w:pPr>
      <w:numPr>
        <w:numId w:val="7"/>
      </w:numPr>
      <w:spacing w:after="240" w:line="259" w:lineRule="auto"/>
      <w:jc w:val="both"/>
    </w:pPr>
    <w:rPr>
      <w:rFonts w:asciiTheme="minorHAnsi" w:eastAsiaTheme="minorHAnsi" w:hAnsiTheme="minorHAnsi" w:cstheme="minorBidi"/>
      <w:color w:val="auto"/>
      <w:sz w:val="22"/>
    </w:rPr>
  </w:style>
  <w:style w:type="paragraph" w:customStyle="1" w:styleId="Level2Bullet">
    <w:name w:val="Level 2 Bullet"/>
    <w:basedOn w:val="BodyText3"/>
    <w:rsid w:val="00693DFB"/>
    <w:pPr>
      <w:numPr>
        <w:ilvl w:val="1"/>
        <w:numId w:val="7"/>
      </w:numPr>
      <w:tabs>
        <w:tab w:val="clear" w:pos="1440"/>
      </w:tabs>
      <w:spacing w:after="240" w:line="259" w:lineRule="auto"/>
      <w:ind w:hanging="360"/>
      <w:jc w:val="both"/>
    </w:pPr>
    <w:rPr>
      <w:rFonts w:asciiTheme="minorHAnsi" w:eastAsiaTheme="minorHAnsi" w:hAnsiTheme="minorHAnsi" w:cstheme="minorBidi"/>
      <w:color w:val="auto"/>
      <w:sz w:val="22"/>
      <w:szCs w:val="22"/>
    </w:rPr>
  </w:style>
  <w:style w:type="paragraph" w:styleId="BodyText3">
    <w:name w:val="Body Text 3"/>
    <w:basedOn w:val="Normal"/>
    <w:link w:val="BodyText3Char"/>
    <w:uiPriority w:val="99"/>
    <w:semiHidden/>
    <w:unhideWhenUsed/>
    <w:rsid w:val="00693DFB"/>
    <w:pPr>
      <w:spacing w:after="120"/>
    </w:pPr>
    <w:rPr>
      <w:sz w:val="16"/>
      <w:szCs w:val="16"/>
    </w:rPr>
  </w:style>
  <w:style w:type="character" w:customStyle="1" w:styleId="BodyText3Char">
    <w:name w:val="Body Text 3 Char"/>
    <w:basedOn w:val="DefaultParagraphFont"/>
    <w:link w:val="BodyText3"/>
    <w:uiPriority w:val="99"/>
    <w:semiHidden/>
    <w:rsid w:val="00693DFB"/>
    <w:rPr>
      <w:rFonts w:ascii="Calibri" w:eastAsia="Calibri" w:hAnsi="Calibri" w:cs="Calibri"/>
      <w:color w:val="343433"/>
      <w:sz w:val="16"/>
      <w:szCs w:val="16"/>
    </w:rPr>
  </w:style>
  <w:style w:type="paragraph" w:styleId="CommentText">
    <w:name w:val="annotation text"/>
    <w:basedOn w:val="Normal"/>
    <w:link w:val="CommentTextChar"/>
    <w:uiPriority w:val="99"/>
    <w:semiHidden/>
    <w:unhideWhenUsed/>
    <w:rsid w:val="00FB2497"/>
    <w:pPr>
      <w:spacing w:line="240" w:lineRule="auto"/>
    </w:pPr>
    <w:rPr>
      <w:szCs w:val="20"/>
    </w:rPr>
  </w:style>
  <w:style w:type="character" w:customStyle="1" w:styleId="CommentTextChar">
    <w:name w:val="Comment Text Char"/>
    <w:basedOn w:val="DefaultParagraphFont"/>
    <w:link w:val="CommentText"/>
    <w:uiPriority w:val="99"/>
    <w:semiHidden/>
    <w:rsid w:val="00FB2497"/>
    <w:rPr>
      <w:rFonts w:ascii="Calibri" w:eastAsia="Calibri" w:hAnsi="Calibri" w:cs="Calibri"/>
      <w:color w:val="343433"/>
      <w:sz w:val="20"/>
      <w:szCs w:val="20"/>
    </w:rPr>
  </w:style>
  <w:style w:type="character" w:styleId="CommentReference">
    <w:name w:val="annotation reference"/>
    <w:uiPriority w:val="99"/>
    <w:semiHidden/>
    <w:unhideWhenUsed/>
    <w:rsid w:val="00FB2497"/>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0820">
      <w:bodyDiv w:val="1"/>
      <w:marLeft w:val="0"/>
      <w:marRight w:val="0"/>
      <w:marTop w:val="0"/>
      <w:marBottom w:val="0"/>
      <w:divBdr>
        <w:top w:val="none" w:sz="0" w:space="0" w:color="auto"/>
        <w:left w:val="none" w:sz="0" w:space="0" w:color="auto"/>
        <w:bottom w:val="none" w:sz="0" w:space="0" w:color="auto"/>
        <w:right w:val="none" w:sz="0" w:space="0" w:color="auto"/>
      </w:divBdr>
    </w:div>
    <w:div w:id="1182822716">
      <w:bodyDiv w:val="1"/>
      <w:marLeft w:val="0"/>
      <w:marRight w:val="0"/>
      <w:marTop w:val="0"/>
      <w:marBottom w:val="0"/>
      <w:divBdr>
        <w:top w:val="none" w:sz="0" w:space="0" w:color="auto"/>
        <w:left w:val="none" w:sz="0" w:space="0" w:color="auto"/>
        <w:bottom w:val="none" w:sz="0" w:space="0" w:color="auto"/>
        <w:right w:val="none" w:sz="0" w:space="0" w:color="auto"/>
      </w:divBdr>
    </w:div>
    <w:div w:id="1454327293">
      <w:bodyDiv w:val="1"/>
      <w:marLeft w:val="0"/>
      <w:marRight w:val="0"/>
      <w:marTop w:val="0"/>
      <w:marBottom w:val="0"/>
      <w:divBdr>
        <w:top w:val="none" w:sz="0" w:space="0" w:color="auto"/>
        <w:left w:val="none" w:sz="0" w:space="0" w:color="auto"/>
        <w:bottom w:val="none" w:sz="0" w:space="0" w:color="auto"/>
        <w:right w:val="none" w:sz="0" w:space="0" w:color="auto"/>
      </w:divBdr>
    </w:div>
    <w:div w:id="156895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i@harrogatetownaf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tchday@harrogatetownaf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di@harrogatetownafc.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tchday@harrogatetowna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DEF6-2B2D-496B-BF96-AAA360A3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Williams</dc:creator>
  <cp:keywords/>
  <cp:lastModifiedBy>Ericka Williams</cp:lastModifiedBy>
  <cp:revision>1</cp:revision>
  <dcterms:created xsi:type="dcterms:W3CDTF">2023-09-29T10:02:00Z</dcterms:created>
  <dcterms:modified xsi:type="dcterms:W3CDTF">2023-09-29T10:02:00Z</dcterms:modified>
</cp:coreProperties>
</file>